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14" w:rsidRPr="004E72E6" w:rsidRDefault="00556514" w:rsidP="004E72E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E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56514" w:rsidRPr="004E72E6" w:rsidRDefault="00556514" w:rsidP="004E72E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E6">
        <w:rPr>
          <w:rFonts w:ascii="Times New Roman" w:hAnsi="Times New Roman" w:cs="Times New Roman"/>
          <w:b/>
          <w:sz w:val="28"/>
          <w:szCs w:val="28"/>
        </w:rPr>
        <w:t>по освоению образовательной области «Речевое развитие»</w:t>
      </w:r>
    </w:p>
    <w:p w:rsidR="00556514" w:rsidRPr="004E72E6" w:rsidRDefault="00556514" w:rsidP="004E72E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E6">
        <w:rPr>
          <w:rFonts w:ascii="Times New Roman" w:hAnsi="Times New Roman" w:cs="Times New Roman"/>
          <w:b/>
          <w:sz w:val="28"/>
          <w:szCs w:val="28"/>
        </w:rPr>
        <w:t>для детей разновозрастной группы от 3 до 7 лет.</w:t>
      </w:r>
    </w:p>
    <w:p w:rsidR="00C04D01" w:rsidRDefault="00556514" w:rsidP="004E72E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E6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4E72E6" w:rsidRPr="004E72E6" w:rsidRDefault="004E72E6" w:rsidP="004E72E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2E6" w:rsidRPr="004E72E6" w:rsidRDefault="004E72E6" w:rsidP="004E72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2E6">
        <w:rPr>
          <w:rFonts w:ascii="Times New Roman" w:hAnsi="Times New Roman" w:cs="Times New Roman"/>
          <w:sz w:val="28"/>
          <w:szCs w:val="28"/>
        </w:rPr>
        <w:t xml:space="preserve">Рабочая программа по речевому развитию разработана на основе основной общеобразовательной программы МБУ </w:t>
      </w:r>
      <w:proofErr w:type="spellStart"/>
      <w:r w:rsidRPr="004E72E6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4E72E6">
        <w:rPr>
          <w:rFonts w:ascii="Times New Roman" w:hAnsi="Times New Roman" w:cs="Times New Roman"/>
          <w:sz w:val="28"/>
          <w:szCs w:val="28"/>
        </w:rPr>
        <w:t xml:space="preserve"> городского округа «Соц</w:t>
      </w:r>
      <w:r w:rsidRPr="004E72E6">
        <w:rPr>
          <w:rFonts w:ascii="Times New Roman" w:hAnsi="Times New Roman" w:cs="Times New Roman"/>
          <w:sz w:val="28"/>
          <w:szCs w:val="28"/>
        </w:rPr>
        <w:t>и</w:t>
      </w:r>
      <w:r w:rsidRPr="004E72E6">
        <w:rPr>
          <w:rFonts w:ascii="Times New Roman" w:hAnsi="Times New Roman" w:cs="Times New Roman"/>
          <w:sz w:val="28"/>
          <w:szCs w:val="28"/>
        </w:rPr>
        <w:t xml:space="preserve">ально-реабилитационный центр для несовершеннолетних» и в соответствии с примерной общеобразовательной программой дошкольного образования «От рождения до школы» под редакцией </w:t>
      </w:r>
      <w:proofErr w:type="spellStart"/>
      <w:r w:rsidRPr="004E72E6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4E72E6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М.А.Васильевой, Федерального государственного образовательного стандарта дошкольного образования, Уставом и нормативными документами МБУ </w:t>
      </w:r>
      <w:proofErr w:type="spellStart"/>
      <w:r w:rsidRPr="004E72E6">
        <w:rPr>
          <w:rFonts w:ascii="Times New Roman" w:hAnsi="Times New Roman" w:cs="Times New Roman"/>
          <w:sz w:val="28"/>
          <w:szCs w:val="28"/>
        </w:rPr>
        <w:t>Гу</w:t>
      </w:r>
      <w:r w:rsidRPr="004E72E6">
        <w:rPr>
          <w:rFonts w:ascii="Times New Roman" w:hAnsi="Times New Roman" w:cs="Times New Roman"/>
          <w:sz w:val="28"/>
          <w:szCs w:val="28"/>
        </w:rPr>
        <w:t>б</w:t>
      </w:r>
      <w:r w:rsidRPr="004E72E6"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 w:rsidRPr="004E72E6">
        <w:rPr>
          <w:rFonts w:ascii="Times New Roman" w:hAnsi="Times New Roman" w:cs="Times New Roman"/>
          <w:sz w:val="28"/>
          <w:szCs w:val="28"/>
        </w:rPr>
        <w:t xml:space="preserve"> городского округа «Социально-реабилитационный центр для</w:t>
      </w:r>
      <w:proofErr w:type="gramEnd"/>
      <w:r w:rsidRPr="004E72E6">
        <w:rPr>
          <w:rFonts w:ascii="Times New Roman" w:hAnsi="Times New Roman" w:cs="Times New Roman"/>
          <w:sz w:val="28"/>
          <w:szCs w:val="28"/>
        </w:rPr>
        <w:t xml:space="preserve"> нес</w:t>
      </w:r>
      <w:r w:rsidRPr="004E72E6">
        <w:rPr>
          <w:rFonts w:ascii="Times New Roman" w:hAnsi="Times New Roman" w:cs="Times New Roman"/>
          <w:sz w:val="28"/>
          <w:szCs w:val="28"/>
        </w:rPr>
        <w:t>о</w:t>
      </w:r>
      <w:r w:rsidRPr="004E72E6">
        <w:rPr>
          <w:rFonts w:ascii="Times New Roman" w:hAnsi="Times New Roman" w:cs="Times New Roman"/>
          <w:sz w:val="28"/>
          <w:szCs w:val="28"/>
        </w:rPr>
        <w:t>вершеннолетних».</w:t>
      </w:r>
    </w:p>
    <w:p w:rsidR="004E72E6" w:rsidRPr="004E72E6" w:rsidRDefault="004E72E6" w:rsidP="004E72E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72E6">
        <w:rPr>
          <w:rFonts w:ascii="Times New Roman" w:hAnsi="Times New Roman" w:cs="Times New Roman"/>
          <w:sz w:val="28"/>
          <w:szCs w:val="28"/>
          <w:lang w:eastAsia="en-US"/>
        </w:rPr>
        <w:t>При разработке рабочей программы использовались следующие нормати</w:t>
      </w:r>
      <w:r w:rsidRPr="004E72E6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4E72E6">
        <w:rPr>
          <w:rFonts w:ascii="Times New Roman" w:hAnsi="Times New Roman" w:cs="Times New Roman"/>
          <w:sz w:val="28"/>
          <w:szCs w:val="28"/>
          <w:lang w:eastAsia="en-US"/>
        </w:rPr>
        <w:t>но-правовые документы:</w:t>
      </w:r>
    </w:p>
    <w:p w:rsidR="004E72E6" w:rsidRPr="004E72E6" w:rsidRDefault="004E72E6" w:rsidP="004E7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4E72E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4E72E6">
        <w:rPr>
          <w:rFonts w:ascii="Times New Roman" w:hAnsi="Times New Roman" w:cs="Times New Roman"/>
          <w:sz w:val="28"/>
          <w:szCs w:val="28"/>
        </w:rPr>
        <w:t>. № 273-ФЗ</w:t>
      </w:r>
    </w:p>
    <w:p w:rsidR="004E72E6" w:rsidRPr="004E72E6" w:rsidRDefault="004E72E6" w:rsidP="004E7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года  № 1014 «Об утверждении Порядка организации и осуществления образовательной деятельности по основным общеобраз</w:t>
      </w:r>
      <w:r w:rsidRPr="004E72E6">
        <w:rPr>
          <w:rFonts w:ascii="Times New Roman" w:hAnsi="Times New Roman" w:cs="Times New Roman"/>
          <w:sz w:val="28"/>
          <w:szCs w:val="28"/>
        </w:rPr>
        <w:t>о</w:t>
      </w:r>
      <w:r w:rsidRPr="004E72E6">
        <w:rPr>
          <w:rFonts w:ascii="Times New Roman" w:hAnsi="Times New Roman" w:cs="Times New Roman"/>
          <w:sz w:val="28"/>
          <w:szCs w:val="28"/>
        </w:rPr>
        <w:t>вательным программам – образовательным программам дошкольного о</w:t>
      </w:r>
      <w:r w:rsidRPr="004E72E6">
        <w:rPr>
          <w:rFonts w:ascii="Times New Roman" w:hAnsi="Times New Roman" w:cs="Times New Roman"/>
          <w:sz w:val="28"/>
          <w:szCs w:val="28"/>
        </w:rPr>
        <w:t>б</w:t>
      </w:r>
      <w:r w:rsidRPr="004E72E6">
        <w:rPr>
          <w:rFonts w:ascii="Times New Roman" w:hAnsi="Times New Roman" w:cs="Times New Roman"/>
          <w:sz w:val="28"/>
          <w:szCs w:val="28"/>
        </w:rPr>
        <w:t>разования»;</w:t>
      </w:r>
    </w:p>
    <w:p w:rsidR="004E72E6" w:rsidRPr="004E72E6" w:rsidRDefault="004E72E6" w:rsidP="004E7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 N 26 (ред. от 27.08.2015) «Об утверждении </w:t>
      </w:r>
      <w:proofErr w:type="spellStart"/>
      <w:r w:rsidRPr="004E72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E72E6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E72E6" w:rsidRPr="004E72E6" w:rsidRDefault="004E72E6" w:rsidP="004E7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 года № 1155 «Об утверждении федерального госуда</w:t>
      </w:r>
      <w:r w:rsidRPr="004E72E6">
        <w:rPr>
          <w:rFonts w:ascii="Times New Roman" w:hAnsi="Times New Roman" w:cs="Times New Roman"/>
          <w:sz w:val="28"/>
          <w:szCs w:val="28"/>
        </w:rPr>
        <w:t>р</w:t>
      </w:r>
      <w:r w:rsidRPr="004E72E6">
        <w:rPr>
          <w:rFonts w:ascii="Times New Roman" w:hAnsi="Times New Roman" w:cs="Times New Roman"/>
          <w:sz w:val="28"/>
          <w:szCs w:val="28"/>
        </w:rPr>
        <w:t>ственного образовательного стандарта дошкольного образования»;</w:t>
      </w:r>
    </w:p>
    <w:p w:rsidR="004E72E6" w:rsidRPr="004E72E6" w:rsidRDefault="004E72E6" w:rsidP="004E7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15 января 2014 года № 14 «Об  утверждении показателей мониторинга системы образования»</w:t>
      </w:r>
    </w:p>
    <w:p w:rsidR="004E72E6" w:rsidRPr="004E72E6" w:rsidRDefault="004E72E6" w:rsidP="004E7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28 февраля 2014 года № 08-249 «Комментарии к ФГОС дошкольного образования»;</w:t>
      </w:r>
    </w:p>
    <w:p w:rsidR="004E72E6" w:rsidRPr="004E72E6" w:rsidRDefault="004E72E6" w:rsidP="004E7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10 января 2014 года  № 08-5 «О соблюдении организациями, осущес</w:t>
      </w:r>
      <w:r w:rsidRPr="004E72E6">
        <w:rPr>
          <w:rFonts w:ascii="Times New Roman" w:hAnsi="Times New Roman" w:cs="Times New Roman"/>
          <w:sz w:val="28"/>
          <w:szCs w:val="28"/>
        </w:rPr>
        <w:t>т</w:t>
      </w:r>
      <w:r w:rsidRPr="004E72E6">
        <w:rPr>
          <w:rFonts w:ascii="Times New Roman" w:hAnsi="Times New Roman" w:cs="Times New Roman"/>
          <w:sz w:val="28"/>
          <w:szCs w:val="28"/>
        </w:rPr>
        <w:t>вляющими образовательную деятельность, требований, установленных федеральным государственным образовательным стандартом дошкольн</w:t>
      </w:r>
      <w:r w:rsidRPr="004E72E6">
        <w:rPr>
          <w:rFonts w:ascii="Times New Roman" w:hAnsi="Times New Roman" w:cs="Times New Roman"/>
          <w:sz w:val="28"/>
          <w:szCs w:val="28"/>
        </w:rPr>
        <w:t>о</w:t>
      </w:r>
      <w:r w:rsidRPr="004E72E6">
        <w:rPr>
          <w:rFonts w:ascii="Times New Roman" w:hAnsi="Times New Roman" w:cs="Times New Roman"/>
          <w:sz w:val="28"/>
          <w:szCs w:val="28"/>
        </w:rPr>
        <w:t>го образования»;</w:t>
      </w:r>
    </w:p>
    <w:p w:rsidR="004E72E6" w:rsidRPr="004E72E6" w:rsidRDefault="004E72E6" w:rsidP="004E7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4E72E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E72E6">
        <w:rPr>
          <w:rFonts w:ascii="Times New Roman" w:hAnsi="Times New Roman" w:cs="Times New Roman"/>
          <w:sz w:val="28"/>
          <w:szCs w:val="28"/>
        </w:rPr>
        <w:t>. № 1014 «Об утверждении Порядка организации и осуществления образ</w:t>
      </w:r>
      <w:r w:rsidRPr="004E72E6">
        <w:rPr>
          <w:rFonts w:ascii="Times New Roman" w:hAnsi="Times New Roman" w:cs="Times New Roman"/>
          <w:sz w:val="28"/>
          <w:szCs w:val="28"/>
        </w:rPr>
        <w:t>о</w:t>
      </w:r>
      <w:r w:rsidRPr="004E72E6">
        <w:rPr>
          <w:rFonts w:ascii="Times New Roman" w:hAnsi="Times New Roman" w:cs="Times New Roman"/>
          <w:sz w:val="28"/>
          <w:szCs w:val="28"/>
        </w:rPr>
        <w:lastRenderedPageBreak/>
        <w:t>вательной деятельности по основным общеобразовательным программам - образовательным программам дошкольного образования» (Зарегистр</w:t>
      </w:r>
      <w:r w:rsidRPr="004E72E6">
        <w:rPr>
          <w:rFonts w:ascii="Times New Roman" w:hAnsi="Times New Roman" w:cs="Times New Roman"/>
          <w:sz w:val="28"/>
          <w:szCs w:val="28"/>
        </w:rPr>
        <w:t>и</w:t>
      </w:r>
      <w:r w:rsidRPr="004E72E6">
        <w:rPr>
          <w:rFonts w:ascii="Times New Roman" w:hAnsi="Times New Roman" w:cs="Times New Roman"/>
          <w:sz w:val="28"/>
          <w:szCs w:val="28"/>
        </w:rPr>
        <w:t>ровано в Минюсте России 26.09.2013 № 30038);</w:t>
      </w:r>
    </w:p>
    <w:p w:rsidR="004E72E6" w:rsidRPr="004E72E6" w:rsidRDefault="004E72E6" w:rsidP="004E72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sz w:val="28"/>
          <w:szCs w:val="28"/>
        </w:rPr>
        <w:t>Данная программа разработана с учетом специфики образовательного пр</w:t>
      </w:r>
      <w:r w:rsidRPr="004E72E6">
        <w:rPr>
          <w:rFonts w:ascii="Times New Roman" w:hAnsi="Times New Roman" w:cs="Times New Roman"/>
          <w:sz w:val="28"/>
          <w:szCs w:val="28"/>
        </w:rPr>
        <w:t>о</w:t>
      </w:r>
      <w:r w:rsidRPr="004E72E6">
        <w:rPr>
          <w:rFonts w:ascii="Times New Roman" w:hAnsi="Times New Roman" w:cs="Times New Roman"/>
          <w:sz w:val="28"/>
          <w:szCs w:val="28"/>
        </w:rPr>
        <w:t>цесса в социально – реабилитационном центре для несовершеннолетних и п</w:t>
      </w:r>
      <w:r w:rsidRPr="004E72E6">
        <w:rPr>
          <w:rFonts w:ascii="Times New Roman" w:hAnsi="Times New Roman" w:cs="Times New Roman"/>
          <w:sz w:val="28"/>
          <w:szCs w:val="28"/>
        </w:rPr>
        <w:t>о</w:t>
      </w:r>
      <w:r w:rsidRPr="004E72E6">
        <w:rPr>
          <w:rFonts w:ascii="Times New Roman" w:hAnsi="Times New Roman" w:cs="Times New Roman"/>
          <w:sz w:val="28"/>
          <w:szCs w:val="28"/>
        </w:rPr>
        <w:t>казателями обучения и развития детей дошкольного возраста.</w:t>
      </w:r>
    </w:p>
    <w:p w:rsidR="004E72E6" w:rsidRPr="004E72E6" w:rsidRDefault="004E72E6" w:rsidP="004E72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sz w:val="28"/>
          <w:szCs w:val="28"/>
        </w:rPr>
        <w:t>Рабочая программа предназначена для детей от 3 до 7 лет (разновозрастная группа). Программа рассчитана на проведение непосредственно образовател</w:t>
      </w:r>
      <w:r w:rsidRPr="004E72E6">
        <w:rPr>
          <w:rFonts w:ascii="Times New Roman" w:hAnsi="Times New Roman" w:cs="Times New Roman"/>
          <w:sz w:val="28"/>
          <w:szCs w:val="28"/>
        </w:rPr>
        <w:t>ь</w:t>
      </w:r>
      <w:r w:rsidRPr="004E72E6">
        <w:rPr>
          <w:rFonts w:ascii="Times New Roman" w:hAnsi="Times New Roman" w:cs="Times New Roman"/>
          <w:sz w:val="28"/>
          <w:szCs w:val="28"/>
        </w:rPr>
        <w:t>ной деятельности (НОД) 38 раз в год (1 раз в неделю) для детей 3-5 лет и 76 раз в год (2 раза в неделю) для детей 6-7 лет. Длительность проведения НОД по подгруппам:</w:t>
      </w:r>
    </w:p>
    <w:p w:rsidR="004E72E6" w:rsidRPr="004E72E6" w:rsidRDefault="004E72E6" w:rsidP="004E72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4E72E6" w:rsidRPr="004E72E6" w:rsidTr="00E73BCC">
        <w:tc>
          <w:tcPr>
            <w:tcW w:w="3095" w:type="dxa"/>
            <w:shd w:val="clear" w:color="auto" w:fill="auto"/>
          </w:tcPr>
          <w:p w:rsidR="004E72E6" w:rsidRPr="004E72E6" w:rsidRDefault="004E72E6" w:rsidP="004E72E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E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096" w:type="dxa"/>
            <w:shd w:val="clear" w:color="auto" w:fill="auto"/>
          </w:tcPr>
          <w:p w:rsidR="004E72E6" w:rsidRPr="004E72E6" w:rsidRDefault="004E72E6" w:rsidP="004E72E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E6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3096" w:type="dxa"/>
            <w:shd w:val="clear" w:color="auto" w:fill="auto"/>
          </w:tcPr>
          <w:p w:rsidR="004E72E6" w:rsidRPr="004E72E6" w:rsidRDefault="004E72E6" w:rsidP="004E72E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E6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4E72E6" w:rsidRPr="004E72E6" w:rsidTr="00E73BCC">
        <w:tc>
          <w:tcPr>
            <w:tcW w:w="3095" w:type="dxa"/>
            <w:shd w:val="clear" w:color="auto" w:fill="auto"/>
          </w:tcPr>
          <w:p w:rsidR="004E72E6" w:rsidRPr="004E72E6" w:rsidRDefault="004E72E6" w:rsidP="004E72E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E6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3096" w:type="dxa"/>
            <w:shd w:val="clear" w:color="auto" w:fill="auto"/>
          </w:tcPr>
          <w:p w:rsidR="004E72E6" w:rsidRPr="004E72E6" w:rsidRDefault="004E72E6" w:rsidP="004E72E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E6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  <w:tc>
          <w:tcPr>
            <w:tcW w:w="3096" w:type="dxa"/>
            <w:shd w:val="clear" w:color="auto" w:fill="auto"/>
          </w:tcPr>
          <w:p w:rsidR="004E72E6" w:rsidRPr="004E72E6" w:rsidRDefault="004E72E6" w:rsidP="004E72E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E6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</w:tr>
    </w:tbl>
    <w:p w:rsidR="004E72E6" w:rsidRPr="004E72E6" w:rsidRDefault="004E72E6" w:rsidP="004E72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2E6" w:rsidRPr="004E72E6" w:rsidRDefault="004E72E6" w:rsidP="004E72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b/>
          <w:sz w:val="28"/>
          <w:szCs w:val="28"/>
        </w:rPr>
        <w:t xml:space="preserve"> Основные цели и задачи</w:t>
      </w:r>
    </w:p>
    <w:p w:rsidR="004E72E6" w:rsidRPr="004E72E6" w:rsidRDefault="004E72E6" w:rsidP="004E72E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2E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речи. </w:t>
      </w:r>
    </w:p>
    <w:p w:rsidR="004E72E6" w:rsidRPr="004E72E6" w:rsidRDefault="004E72E6" w:rsidP="004E72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sz w:val="28"/>
          <w:szCs w:val="28"/>
        </w:rPr>
        <w:t>1. Развитие свободного общения с взрослыми и детьми, овладение конс</w:t>
      </w:r>
      <w:r w:rsidRPr="004E72E6">
        <w:rPr>
          <w:rFonts w:ascii="Times New Roman" w:hAnsi="Times New Roman" w:cs="Times New Roman"/>
          <w:sz w:val="28"/>
          <w:szCs w:val="28"/>
        </w:rPr>
        <w:t>т</w:t>
      </w:r>
      <w:r w:rsidRPr="004E72E6">
        <w:rPr>
          <w:rFonts w:ascii="Times New Roman" w:hAnsi="Times New Roman" w:cs="Times New Roman"/>
          <w:sz w:val="28"/>
          <w:szCs w:val="28"/>
        </w:rPr>
        <w:t xml:space="preserve">руктивными способами и средствами взаимодействия с окружающими. </w:t>
      </w:r>
    </w:p>
    <w:p w:rsidR="004E72E6" w:rsidRPr="004E72E6" w:rsidRDefault="004E72E6" w:rsidP="004E72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sz w:val="28"/>
          <w:szCs w:val="28"/>
        </w:rPr>
        <w:t xml:space="preserve">2.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</w:t>
      </w:r>
    </w:p>
    <w:p w:rsidR="004E72E6" w:rsidRPr="004E72E6" w:rsidRDefault="004E72E6" w:rsidP="004E72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sz w:val="28"/>
          <w:szCs w:val="28"/>
        </w:rPr>
        <w:t xml:space="preserve">3. Практическое овладение воспитанниками нормами речи. </w:t>
      </w:r>
    </w:p>
    <w:p w:rsidR="004E72E6" w:rsidRPr="004E72E6" w:rsidRDefault="004E72E6" w:rsidP="004E72E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2E6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Художественная литература.</w:t>
      </w:r>
    </w:p>
    <w:p w:rsidR="004E72E6" w:rsidRPr="004E72E6" w:rsidRDefault="004E72E6" w:rsidP="004E72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sz w:val="28"/>
          <w:szCs w:val="28"/>
        </w:rPr>
        <w:t xml:space="preserve">1. Воспитание интереса и любви к чтению; развитие литературной речи. </w:t>
      </w:r>
    </w:p>
    <w:p w:rsidR="004E72E6" w:rsidRDefault="004E72E6" w:rsidP="004E72E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2E6">
        <w:rPr>
          <w:rFonts w:ascii="Times New Roman" w:hAnsi="Times New Roman" w:cs="Times New Roman"/>
          <w:sz w:val="28"/>
          <w:szCs w:val="28"/>
        </w:rPr>
        <w:t xml:space="preserve">2. Воспитание желания и умения слушать художественные произведения, следить за развитием действия. </w:t>
      </w:r>
    </w:p>
    <w:p w:rsidR="00E34D70" w:rsidRPr="00E34D70" w:rsidRDefault="00E34D70" w:rsidP="004E72E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70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E34D70" w:rsidRPr="007E10AB" w:rsidRDefault="00E34D70" w:rsidP="007E10AB">
      <w:pPr>
        <w:pStyle w:val="1"/>
        <w:spacing w:after="0" w:line="240" w:lineRule="auto"/>
        <w:rPr>
          <w:b/>
        </w:rPr>
      </w:pPr>
      <w:r w:rsidRPr="007E10AB">
        <w:rPr>
          <w:b/>
          <w:lang w:val="en-US"/>
        </w:rPr>
        <w:t>I</w:t>
      </w:r>
      <w:r w:rsidRPr="007E10AB">
        <w:rPr>
          <w:b/>
        </w:rPr>
        <w:t>.Целевой раздел</w:t>
      </w:r>
    </w:p>
    <w:p w:rsidR="00E34D70" w:rsidRPr="007E10AB" w:rsidRDefault="00E34D70" w:rsidP="007E10AB">
      <w:pPr>
        <w:pStyle w:val="1"/>
        <w:spacing w:after="0" w:line="240" w:lineRule="auto"/>
      </w:pPr>
      <w:r w:rsidRPr="007E10AB">
        <w:t>1.1. Пояснительная записка</w:t>
      </w:r>
    </w:p>
    <w:p w:rsidR="00E34D70" w:rsidRPr="007E10AB" w:rsidRDefault="00E34D70" w:rsidP="007E10AB">
      <w:pPr>
        <w:pStyle w:val="1"/>
        <w:spacing w:after="0" w:line="240" w:lineRule="auto"/>
      </w:pPr>
      <w:r w:rsidRPr="007E10AB">
        <w:t>1.1.1. Основные цели и задач</w:t>
      </w:r>
    </w:p>
    <w:p w:rsidR="00E34D70" w:rsidRPr="007E10AB" w:rsidRDefault="00E34D70" w:rsidP="007E10AB">
      <w:pPr>
        <w:pStyle w:val="1"/>
        <w:spacing w:after="0" w:line="240" w:lineRule="auto"/>
      </w:pPr>
      <w:r w:rsidRPr="007E10AB">
        <w:t>1.1.2. Принципы и подходы к формированию программ</w:t>
      </w:r>
    </w:p>
    <w:p w:rsidR="00E34D70" w:rsidRPr="007E10AB" w:rsidRDefault="00E34D70" w:rsidP="007E10AB">
      <w:pPr>
        <w:pStyle w:val="1"/>
        <w:spacing w:after="0" w:line="240" w:lineRule="auto"/>
      </w:pPr>
      <w:r w:rsidRPr="007E10AB">
        <w:t>1.1.3 Особенности развития речи детей</w:t>
      </w:r>
    </w:p>
    <w:p w:rsidR="00E34D70" w:rsidRDefault="00E34D70" w:rsidP="007E10AB">
      <w:pPr>
        <w:pStyle w:val="1"/>
        <w:spacing w:after="0" w:line="240" w:lineRule="auto"/>
      </w:pPr>
      <w:r w:rsidRPr="007E10AB">
        <w:t>1.2. Планируемые промежуточные результаты освоения программ</w:t>
      </w:r>
    </w:p>
    <w:p w:rsidR="007E10AB" w:rsidRPr="007E10AB" w:rsidRDefault="007E10AB" w:rsidP="007E10AB">
      <w:pPr>
        <w:rPr>
          <w:lang w:eastAsia="en-US"/>
        </w:rPr>
      </w:pPr>
    </w:p>
    <w:p w:rsidR="00E34D70" w:rsidRPr="007E10AB" w:rsidRDefault="00E34D70" w:rsidP="007E10AB">
      <w:pPr>
        <w:pStyle w:val="1"/>
        <w:spacing w:after="0" w:line="240" w:lineRule="auto"/>
        <w:rPr>
          <w:b/>
        </w:rPr>
      </w:pPr>
      <w:r w:rsidRPr="007E10AB">
        <w:rPr>
          <w:b/>
          <w:lang w:val="en-US"/>
        </w:rPr>
        <w:lastRenderedPageBreak/>
        <w:t>II</w:t>
      </w:r>
      <w:r w:rsidRPr="007E10AB">
        <w:rPr>
          <w:b/>
        </w:rPr>
        <w:t>. Содержательный раздел</w:t>
      </w:r>
    </w:p>
    <w:p w:rsidR="00E34D70" w:rsidRPr="007E10AB" w:rsidRDefault="00E34D70" w:rsidP="007E10AB">
      <w:pPr>
        <w:pStyle w:val="1"/>
        <w:spacing w:after="0" w:line="240" w:lineRule="auto"/>
      </w:pPr>
      <w:r w:rsidRPr="007E10AB">
        <w:t>2.1. Описание особенностей образовательной деятельности</w:t>
      </w:r>
    </w:p>
    <w:p w:rsidR="00E34D70" w:rsidRPr="007E10AB" w:rsidRDefault="00E34D70" w:rsidP="007E10AB">
      <w:pPr>
        <w:pStyle w:val="1"/>
        <w:spacing w:after="0" w:line="240" w:lineRule="auto"/>
      </w:pPr>
      <w:r w:rsidRPr="007E10AB">
        <w:t>2.2 Календарно – тематическое планирование по образовательной области «Р</w:t>
      </w:r>
      <w:r w:rsidRPr="007E10AB">
        <w:t>е</w:t>
      </w:r>
      <w:r w:rsidRPr="007E10AB">
        <w:t xml:space="preserve">чевое развитие </w:t>
      </w:r>
    </w:p>
    <w:p w:rsidR="00E34D70" w:rsidRPr="007E10AB" w:rsidRDefault="00E34D70" w:rsidP="007E10A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7E10AB">
        <w:rPr>
          <w:rFonts w:ascii="Times New Roman" w:hAnsi="Times New Roman" w:cs="Times New Roman"/>
          <w:sz w:val="28"/>
          <w:szCs w:val="28"/>
          <w:lang w:eastAsia="en-US"/>
        </w:rPr>
        <w:t>2.3 Календарно – тематическое планирование по  образовательной области «Р</w:t>
      </w:r>
      <w:r w:rsidRPr="007E10A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E10AB">
        <w:rPr>
          <w:rFonts w:ascii="Times New Roman" w:hAnsi="Times New Roman" w:cs="Times New Roman"/>
          <w:sz w:val="28"/>
          <w:szCs w:val="28"/>
          <w:lang w:eastAsia="en-US"/>
        </w:rPr>
        <w:t>чевое развитие» раздел «Подготовка к обучению грамоте</w:t>
      </w:r>
      <w:r w:rsidRPr="007E10AB">
        <w:rPr>
          <w:rFonts w:ascii="Times New Roman" w:hAnsi="Times New Roman" w:cs="Times New Roman"/>
          <w:lang w:eastAsia="en-US"/>
        </w:rPr>
        <w:t xml:space="preserve">» </w:t>
      </w:r>
    </w:p>
    <w:p w:rsidR="00E34D70" w:rsidRDefault="00E34D70" w:rsidP="007E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0AB">
        <w:rPr>
          <w:rFonts w:ascii="Times New Roman" w:hAnsi="Times New Roman" w:cs="Times New Roman"/>
          <w:sz w:val="28"/>
          <w:szCs w:val="28"/>
          <w:lang w:eastAsia="en-US"/>
        </w:rPr>
        <w:t>2.4 Педагогическая</w:t>
      </w:r>
      <w:r w:rsidRPr="007E10AB">
        <w:rPr>
          <w:rFonts w:ascii="Times New Roman" w:hAnsi="Times New Roman" w:cs="Times New Roman"/>
          <w:sz w:val="28"/>
          <w:szCs w:val="28"/>
        </w:rPr>
        <w:t xml:space="preserve"> оценка индивидуального развития детей </w:t>
      </w:r>
    </w:p>
    <w:p w:rsidR="007E10AB" w:rsidRPr="007E10AB" w:rsidRDefault="007E10AB" w:rsidP="007E1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D70" w:rsidRPr="007E10AB" w:rsidRDefault="00E34D70" w:rsidP="007E10AB">
      <w:pPr>
        <w:pStyle w:val="1"/>
        <w:spacing w:after="0" w:line="240" w:lineRule="auto"/>
        <w:rPr>
          <w:b/>
        </w:rPr>
      </w:pPr>
      <w:r w:rsidRPr="007E10AB">
        <w:rPr>
          <w:b/>
          <w:lang w:val="en-US"/>
        </w:rPr>
        <w:t>III</w:t>
      </w:r>
      <w:r w:rsidRPr="007E10AB">
        <w:rPr>
          <w:b/>
        </w:rPr>
        <w:t>. Организационный раздел</w:t>
      </w:r>
    </w:p>
    <w:p w:rsidR="00E34D70" w:rsidRPr="007E10AB" w:rsidRDefault="00E34D70" w:rsidP="007E10AB">
      <w:pPr>
        <w:pStyle w:val="1"/>
        <w:spacing w:after="0" w:line="240" w:lineRule="auto"/>
      </w:pPr>
      <w:r w:rsidRPr="007E10AB">
        <w:t xml:space="preserve">3.1. Программно-методическое обеспечение </w:t>
      </w:r>
    </w:p>
    <w:p w:rsidR="00E34D70" w:rsidRPr="007E10AB" w:rsidRDefault="00E34D70" w:rsidP="007E10AB">
      <w:pPr>
        <w:pStyle w:val="1"/>
        <w:spacing w:after="0" w:line="240" w:lineRule="auto"/>
      </w:pPr>
      <w:r w:rsidRPr="007E10AB">
        <w:t>3.2. Организация предметно-развивающей среды</w:t>
      </w:r>
    </w:p>
    <w:p w:rsidR="00E34D70" w:rsidRPr="007E10AB" w:rsidRDefault="00E34D70" w:rsidP="007E1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E10A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Приложение </w:t>
      </w:r>
    </w:p>
    <w:p w:rsidR="004E72E6" w:rsidRPr="004E72E6" w:rsidRDefault="004E72E6" w:rsidP="004E72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72E6" w:rsidRPr="004E72E6" w:rsidSect="004E72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0ECE"/>
    <w:multiLevelType w:val="hybridMultilevel"/>
    <w:tmpl w:val="41E8E790"/>
    <w:lvl w:ilvl="0" w:tplc="1354FF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556514"/>
    <w:rsid w:val="004E72E6"/>
    <w:rsid w:val="00556514"/>
    <w:rsid w:val="007E10AB"/>
    <w:rsid w:val="00C04D01"/>
    <w:rsid w:val="00E3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01"/>
  </w:style>
  <w:style w:type="paragraph" w:styleId="3">
    <w:name w:val="heading 3"/>
    <w:basedOn w:val="a"/>
    <w:next w:val="a"/>
    <w:link w:val="30"/>
    <w:qFormat/>
    <w:rsid w:val="004E72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72E6"/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152">
    <w:name w:val="Font Style152"/>
    <w:uiPriority w:val="99"/>
    <w:rsid w:val="004E72E6"/>
    <w:rPr>
      <w:rFonts w:ascii="Times New Roman" w:hAnsi="Times New Roman" w:cs="Times New Roman"/>
      <w:sz w:val="22"/>
      <w:szCs w:val="22"/>
    </w:rPr>
  </w:style>
  <w:style w:type="character" w:customStyle="1" w:styleId="FontStyle151">
    <w:name w:val="Font Style151"/>
    <w:rsid w:val="004E72E6"/>
    <w:rPr>
      <w:rFonts w:ascii="Arial" w:hAnsi="Arial" w:cs="Arial"/>
      <w:sz w:val="22"/>
      <w:szCs w:val="22"/>
    </w:rPr>
  </w:style>
  <w:style w:type="paragraph" w:styleId="1">
    <w:name w:val="toc 1"/>
    <w:basedOn w:val="a"/>
    <w:next w:val="a"/>
    <w:autoRedefine/>
    <w:rsid w:val="00E34D70"/>
    <w:pPr>
      <w:tabs>
        <w:tab w:val="right" w:leader="dot" w:pos="9120"/>
      </w:tabs>
      <w:spacing w:after="100" w:line="36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2019-08-29T08:58:00Z</dcterms:created>
  <dcterms:modified xsi:type="dcterms:W3CDTF">2019-08-29T11:20:00Z</dcterms:modified>
</cp:coreProperties>
</file>