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2CA6" w:rsidRPr="009D2CA6" w:rsidRDefault="00F30E22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D2CA6">
        <w:rPr>
          <w:rFonts w:ascii="Times New Roman" w:hAnsi="Times New Roman" w:cs="Times New Roman"/>
          <w:b/>
          <w:sz w:val="28"/>
          <w:szCs w:val="28"/>
        </w:rPr>
        <w:t xml:space="preserve"> рабочей программе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 «Познавательное развитие»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на 20</w:t>
      </w:r>
      <w:r w:rsidR="008D7672">
        <w:rPr>
          <w:rFonts w:ascii="Times New Roman" w:hAnsi="Times New Roman" w:cs="Times New Roman"/>
          <w:b/>
          <w:sz w:val="28"/>
          <w:szCs w:val="28"/>
        </w:rPr>
        <w:t>23</w:t>
      </w:r>
      <w:r w:rsidRPr="009D2CA6">
        <w:rPr>
          <w:rFonts w:ascii="Times New Roman" w:hAnsi="Times New Roman" w:cs="Times New Roman"/>
          <w:b/>
          <w:sz w:val="28"/>
          <w:szCs w:val="28"/>
        </w:rPr>
        <w:t>-202</w:t>
      </w:r>
      <w:r w:rsidR="008D7672">
        <w:rPr>
          <w:rFonts w:ascii="Times New Roman" w:hAnsi="Times New Roman" w:cs="Times New Roman"/>
          <w:b/>
          <w:sz w:val="28"/>
          <w:szCs w:val="28"/>
        </w:rPr>
        <w:t>4</w:t>
      </w:r>
      <w:r w:rsidRPr="009D2C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1055" w:rsidRPr="009D2CA6" w:rsidRDefault="00581055" w:rsidP="009D2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72">
        <w:rPr>
          <w:rFonts w:ascii="Times New Roman" w:hAnsi="Times New Roman" w:cs="Times New Roman"/>
          <w:sz w:val="28"/>
          <w:szCs w:val="28"/>
        </w:rPr>
        <w:t xml:space="preserve">Рабочая программа по речевому ознакомлению с окружающим миром разработана на основе основной общеобразовательной программы </w:t>
      </w:r>
      <w:r w:rsidR="00B26A31">
        <w:rPr>
          <w:rFonts w:ascii="Times New Roman" w:hAnsi="Times New Roman" w:cs="Times New Roman"/>
          <w:sz w:val="28"/>
          <w:szCs w:val="28"/>
        </w:rPr>
        <w:t>ОСГБУ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B26A31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26A31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26A31" w:rsidRPr="000D3EDE">
        <w:rPr>
          <w:rFonts w:ascii="Times New Roman" w:hAnsi="Times New Roman" w:cs="Times New Roman"/>
          <w:sz w:val="28"/>
          <w:szCs w:val="28"/>
        </w:rPr>
        <w:t>и</w:t>
      </w:r>
      <w:r w:rsidRPr="008D7672">
        <w:rPr>
          <w:rFonts w:ascii="Times New Roman" w:hAnsi="Times New Roman" w:cs="Times New Roman"/>
          <w:sz w:val="28"/>
          <w:szCs w:val="28"/>
        </w:rPr>
        <w:t xml:space="preserve"> и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 w:rsidRPr="008D767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D7672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Федерального государственного образовательного стандарта дошкольного образования, Уставом и нормативными документами </w:t>
      </w:r>
      <w:r w:rsidR="00B26A31">
        <w:rPr>
          <w:rFonts w:ascii="Times New Roman" w:hAnsi="Times New Roman" w:cs="Times New Roman"/>
          <w:sz w:val="28"/>
          <w:szCs w:val="28"/>
        </w:rPr>
        <w:t>ОСГБУ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</w:t>
      </w:r>
      <w:proofErr w:type="gramEnd"/>
      <w:r w:rsidR="00B26A31" w:rsidRPr="000D3EDE">
        <w:rPr>
          <w:rFonts w:ascii="Times New Roman" w:hAnsi="Times New Roman" w:cs="Times New Roman"/>
          <w:sz w:val="28"/>
          <w:szCs w:val="28"/>
        </w:rPr>
        <w:t xml:space="preserve"> центр для несовершеннолетних</w:t>
      </w:r>
      <w:r w:rsidR="00B26A31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26A31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26A31" w:rsidRPr="000D3EDE">
        <w:rPr>
          <w:rFonts w:ascii="Times New Roman" w:hAnsi="Times New Roman" w:cs="Times New Roman"/>
          <w:sz w:val="28"/>
          <w:szCs w:val="28"/>
        </w:rPr>
        <w:t>и</w:t>
      </w:r>
      <w:r w:rsidRPr="008D7672">
        <w:rPr>
          <w:rFonts w:ascii="Times New Roman" w:hAnsi="Times New Roman" w:cs="Times New Roman"/>
          <w:sz w:val="28"/>
          <w:szCs w:val="28"/>
        </w:rPr>
        <w:t>.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детей от 3 до 7 лет. Учебно-образовательный проце</w:t>
      </w:r>
      <w:proofErr w:type="gramStart"/>
      <w:r w:rsidRPr="008D767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8D7672">
        <w:rPr>
          <w:rFonts w:ascii="Times New Roman" w:hAnsi="Times New Roman" w:cs="Times New Roman"/>
          <w:sz w:val="28"/>
          <w:szCs w:val="28"/>
        </w:rPr>
        <w:t xml:space="preserve">оится на основе общеобразовательной программы дошкольного образования «От рождения до школы» под редакцией </w:t>
      </w:r>
      <w:proofErr w:type="spellStart"/>
      <w:r w:rsidRPr="008D767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8D7672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Федерального государственного образовательного стандарта дошкольного образования, Уставом и нормативными документами </w:t>
      </w:r>
      <w:r w:rsidR="00B26A31">
        <w:rPr>
          <w:rFonts w:ascii="Times New Roman" w:hAnsi="Times New Roman" w:cs="Times New Roman"/>
          <w:sz w:val="28"/>
          <w:szCs w:val="28"/>
        </w:rPr>
        <w:t>ОСГБУ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</w:t>
      </w:r>
      <w:r w:rsidR="00B26A31" w:rsidRPr="00616860">
        <w:rPr>
          <w:rFonts w:ascii="Times New Roman" w:hAnsi="Times New Roman" w:cs="Times New Roman"/>
          <w:sz w:val="28"/>
          <w:szCs w:val="28"/>
        </w:rPr>
        <w:t xml:space="preserve"> </w:t>
      </w:r>
      <w:r w:rsidR="00B26A31" w:rsidRPr="000D3EDE">
        <w:rPr>
          <w:rFonts w:ascii="Times New Roman" w:hAnsi="Times New Roman" w:cs="Times New Roman"/>
          <w:sz w:val="28"/>
          <w:szCs w:val="28"/>
        </w:rPr>
        <w:t xml:space="preserve">Губкинского городского округа» </w:t>
      </w:r>
      <w:r w:rsidR="00B26A31">
        <w:rPr>
          <w:rFonts w:ascii="Times New Roman" w:hAnsi="Times New Roman" w:cs="Times New Roman"/>
          <w:sz w:val="28"/>
          <w:szCs w:val="28"/>
        </w:rPr>
        <w:t>Белгородской област</w:t>
      </w:r>
      <w:r w:rsidR="00B26A31" w:rsidRPr="000D3EDE">
        <w:rPr>
          <w:rFonts w:ascii="Times New Roman" w:hAnsi="Times New Roman" w:cs="Times New Roman"/>
          <w:sz w:val="28"/>
          <w:szCs w:val="28"/>
        </w:rPr>
        <w:t>и</w:t>
      </w:r>
      <w:r w:rsidRPr="008D7672">
        <w:rPr>
          <w:rFonts w:ascii="Times New Roman" w:hAnsi="Times New Roman" w:cs="Times New Roman"/>
          <w:sz w:val="28"/>
          <w:szCs w:val="28"/>
        </w:rPr>
        <w:t>.</w:t>
      </w:r>
    </w:p>
    <w:p w:rsidR="00581055" w:rsidRPr="008D7672" w:rsidRDefault="00581055" w:rsidP="008D7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7672">
        <w:rPr>
          <w:rFonts w:ascii="Times New Roman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8D767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D7672">
        <w:rPr>
          <w:rFonts w:ascii="Times New Roman" w:hAnsi="Times New Roman" w:cs="Times New Roman"/>
          <w:sz w:val="28"/>
          <w:szCs w:val="28"/>
        </w:rPr>
        <w:t>. № 273-ФЗ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8D76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7672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образования»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8D7672" w:rsidRPr="008D7672" w:rsidRDefault="008D7672" w:rsidP="008D76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8D767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D7672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581055" w:rsidRPr="008D7672" w:rsidRDefault="00581055" w:rsidP="0058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процесса в социально – реабилитационном центре для несовершеннолетних и показателями обучения и развития детей дошкольного возраста.</w:t>
      </w:r>
    </w:p>
    <w:p w:rsidR="00581055" w:rsidRPr="008D7672" w:rsidRDefault="00581055" w:rsidP="008D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от 3 до 7 лет (разновозрастная группа). Программа рассчитана на проведение непосредственно образовательной деятельности (НОД) 36 раз в год (1 раз в неделю) для детей 3-7 лет. Длительность проведения НОД по подгруппам: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581055" w:rsidRPr="008D7672" w:rsidTr="0012165C">
        <w:tc>
          <w:tcPr>
            <w:tcW w:w="3095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096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096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581055" w:rsidRPr="008D7672" w:rsidTr="0012165C">
        <w:tc>
          <w:tcPr>
            <w:tcW w:w="3095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096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3096" w:type="dxa"/>
            <w:shd w:val="clear" w:color="auto" w:fill="auto"/>
          </w:tcPr>
          <w:p w:rsidR="00581055" w:rsidRPr="008D7672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2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7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1.Формирование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2.Развитие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3.Ознакомление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4.Развитие умения устанавливать причинно-следственные связи между миром предметов и природным миром.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>5.Ознакомление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581055" w:rsidRPr="008D7672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6.Ознакомление с природой и природными явлениями; развитие умения устанавливать причинно-следственные связи между природными явлениями. </w:t>
      </w:r>
    </w:p>
    <w:p w:rsidR="00581055" w:rsidRPr="008D7672" w:rsidRDefault="00581055" w:rsidP="008D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lastRenderedPageBreak/>
        <w:t xml:space="preserve">7.Формирование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581055" w:rsidRPr="008D7672" w:rsidRDefault="00581055" w:rsidP="008D7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767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1431F" w:rsidRPr="008D767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программы:</w:t>
      </w:r>
    </w:p>
    <w:p w:rsidR="00C1431F" w:rsidRPr="008D7672" w:rsidRDefault="00C1431F" w:rsidP="008D7672">
      <w:pPr>
        <w:pStyle w:val="1"/>
        <w:spacing w:after="0" w:line="240" w:lineRule="auto"/>
        <w:ind w:firstLine="709"/>
        <w:rPr>
          <w:b/>
        </w:rPr>
      </w:pPr>
      <w:r w:rsidRPr="008D7672">
        <w:rPr>
          <w:b/>
          <w:lang w:val="en-US"/>
        </w:rPr>
        <w:t>I</w:t>
      </w:r>
      <w:r w:rsidRPr="008D7672">
        <w:rPr>
          <w:b/>
        </w:rPr>
        <w:t>. Целевой раздел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 xml:space="preserve">1.1. Пояснительная записка 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 xml:space="preserve">1.1.1. Основные цели и задачи 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1.1.2. Принципы и подходы к формированию программы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1.1.3. Возрастные особенности развития детей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1.2. Планируемые промежуточные результаты освоения программы</w:t>
      </w:r>
    </w:p>
    <w:p w:rsidR="00C1431F" w:rsidRPr="008D7672" w:rsidRDefault="00C1431F" w:rsidP="008D7672">
      <w:pPr>
        <w:pStyle w:val="1"/>
        <w:spacing w:after="0" w:line="240" w:lineRule="auto"/>
        <w:ind w:firstLine="709"/>
        <w:rPr>
          <w:b/>
        </w:rPr>
      </w:pPr>
      <w:r w:rsidRPr="008D7672">
        <w:rPr>
          <w:b/>
          <w:lang w:val="en-US"/>
        </w:rPr>
        <w:t>II</w:t>
      </w:r>
      <w:r w:rsidRPr="008D7672">
        <w:rPr>
          <w:b/>
        </w:rPr>
        <w:t>. Содержательный раздел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2.1. Описание особенностей образовательной деятельности</w:t>
      </w:r>
    </w:p>
    <w:p w:rsidR="00C1431F" w:rsidRPr="008D7672" w:rsidRDefault="00C1431F" w:rsidP="008D7672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7672">
        <w:rPr>
          <w:rFonts w:ascii="Times New Roman" w:hAnsi="Times New Roman" w:cs="Times New Roman"/>
          <w:sz w:val="28"/>
          <w:szCs w:val="28"/>
        </w:rPr>
        <w:t xml:space="preserve">2.2. Календарно – тематическое планирование </w:t>
      </w:r>
    </w:p>
    <w:p w:rsidR="00C1431F" w:rsidRPr="008D7672" w:rsidRDefault="00C1431F" w:rsidP="008D7672">
      <w:pPr>
        <w:tabs>
          <w:tab w:val="left" w:pos="1080"/>
        </w:tabs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D767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2.3</w:t>
      </w:r>
      <w:r w:rsidRPr="008D767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8D767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Педагогическая оценка индивидуального развития детей </w:t>
      </w:r>
    </w:p>
    <w:p w:rsidR="00C1431F" w:rsidRPr="008D7672" w:rsidRDefault="00C1431F" w:rsidP="008D7672">
      <w:pPr>
        <w:pStyle w:val="1"/>
        <w:spacing w:after="0" w:line="240" w:lineRule="auto"/>
        <w:ind w:firstLine="709"/>
        <w:rPr>
          <w:b/>
        </w:rPr>
      </w:pPr>
      <w:r w:rsidRPr="008D7672">
        <w:rPr>
          <w:b/>
          <w:lang w:val="en-US"/>
        </w:rPr>
        <w:t>III</w:t>
      </w:r>
      <w:r w:rsidRPr="008D7672">
        <w:rPr>
          <w:b/>
        </w:rPr>
        <w:t>. Организационный раздел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3.1. Программно-методическое обеспечение</w:t>
      </w:r>
    </w:p>
    <w:p w:rsidR="00C1431F" w:rsidRPr="008D7672" w:rsidRDefault="00C1431F" w:rsidP="008D7672">
      <w:pPr>
        <w:pStyle w:val="1"/>
        <w:spacing w:after="0" w:line="240" w:lineRule="auto"/>
        <w:ind w:firstLine="709"/>
      </w:pPr>
      <w:r w:rsidRPr="008D7672">
        <w:t>3.2. Организация предметно-развивающей среды</w:t>
      </w:r>
    </w:p>
    <w:p w:rsidR="00C1431F" w:rsidRPr="008D7672" w:rsidRDefault="00C1431F" w:rsidP="008D7672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D7672">
        <w:rPr>
          <w:rFonts w:ascii="Times New Roman" w:hAnsi="Times New Roman" w:cs="Times New Roman"/>
          <w:b/>
          <w:sz w:val="28"/>
          <w:szCs w:val="28"/>
          <w:lang w:eastAsia="en-US"/>
        </w:rPr>
        <w:t>Приложение</w:t>
      </w:r>
      <w:r w:rsidRPr="008D76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C1431F" w:rsidRPr="008D7672" w:rsidSect="00581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1055"/>
    <w:rsid w:val="00483BEA"/>
    <w:rsid w:val="004F464E"/>
    <w:rsid w:val="00581055"/>
    <w:rsid w:val="008D7672"/>
    <w:rsid w:val="00971FF5"/>
    <w:rsid w:val="009D2CA6"/>
    <w:rsid w:val="00B26A31"/>
    <w:rsid w:val="00C1431F"/>
    <w:rsid w:val="00D45596"/>
    <w:rsid w:val="00F30E22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055"/>
  </w:style>
  <w:style w:type="paragraph" w:styleId="a3">
    <w:name w:val="Normal (Web)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81055"/>
    <w:rPr>
      <w:b/>
      <w:bCs/>
    </w:rPr>
  </w:style>
  <w:style w:type="paragraph" w:customStyle="1" w:styleId="Default">
    <w:name w:val="Default"/>
    <w:uiPriority w:val="99"/>
    <w:rsid w:val="00581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rsid w:val="00C1431F"/>
    <w:pPr>
      <w:tabs>
        <w:tab w:val="right" w:leader="dot" w:pos="9120"/>
      </w:tabs>
      <w:spacing w:after="10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2019-08-19T14:51:00Z</dcterms:created>
  <dcterms:modified xsi:type="dcterms:W3CDTF">2024-02-16T10:05:00Z</dcterms:modified>
</cp:coreProperties>
</file>